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FE" w:rsidRPr="000E071C" w:rsidRDefault="00CB44E6" w:rsidP="000E071C">
      <w:pPr>
        <w:jc w:val="center"/>
        <w:rPr>
          <w:rFonts w:ascii="黑体" w:eastAsia="黑体" w:hAnsi="黑体"/>
          <w:sz w:val="32"/>
          <w:szCs w:val="32"/>
        </w:rPr>
      </w:pPr>
      <w:r w:rsidRPr="000E071C">
        <w:rPr>
          <w:rFonts w:ascii="黑体" w:eastAsia="黑体" w:hAnsi="黑体" w:hint="eastAsia"/>
          <w:sz w:val="32"/>
          <w:szCs w:val="32"/>
        </w:rPr>
        <w:t>2018</w:t>
      </w:r>
      <w:r w:rsidR="0093470E">
        <w:rPr>
          <w:rFonts w:ascii="黑体" w:eastAsia="黑体" w:hAnsi="黑体" w:hint="eastAsia"/>
          <w:sz w:val="32"/>
          <w:szCs w:val="32"/>
        </w:rPr>
        <w:t>年国家社科基金</w:t>
      </w:r>
      <w:r w:rsidR="00D03796" w:rsidRPr="00D03796">
        <w:rPr>
          <w:rFonts w:ascii="黑体" w:eastAsia="黑体" w:hAnsi="黑体" w:hint="eastAsia"/>
          <w:sz w:val="32"/>
          <w:szCs w:val="32"/>
        </w:rPr>
        <w:t>项目</w:t>
      </w:r>
      <w:r w:rsidR="0093470E">
        <w:rPr>
          <w:rFonts w:ascii="黑体" w:eastAsia="黑体" w:hAnsi="黑体" w:hint="eastAsia"/>
          <w:sz w:val="32"/>
          <w:szCs w:val="32"/>
        </w:rPr>
        <w:t>培育</w:t>
      </w:r>
      <w:r w:rsidR="00347888">
        <w:rPr>
          <w:rFonts w:ascii="黑体" w:eastAsia="黑体" w:hAnsi="黑体" w:hint="eastAsia"/>
          <w:sz w:val="32"/>
          <w:szCs w:val="32"/>
        </w:rPr>
        <w:t>方案</w:t>
      </w:r>
    </w:p>
    <w:p w:rsidR="000E071C" w:rsidRDefault="000E071C" w:rsidP="000E071C">
      <w:pPr>
        <w:snapToGrid w:val="0"/>
        <w:rPr>
          <w:sz w:val="28"/>
          <w:szCs w:val="28"/>
        </w:rPr>
      </w:pPr>
    </w:p>
    <w:p w:rsidR="00CB44E6" w:rsidRPr="000E071C" w:rsidRDefault="00CB44E6" w:rsidP="000E071C">
      <w:pPr>
        <w:ind w:firstLineChars="200" w:firstLine="560"/>
        <w:rPr>
          <w:sz w:val="28"/>
          <w:szCs w:val="28"/>
        </w:rPr>
      </w:pPr>
      <w:r w:rsidRPr="000E071C">
        <w:rPr>
          <w:rFonts w:hint="eastAsia"/>
          <w:sz w:val="28"/>
          <w:szCs w:val="28"/>
        </w:rPr>
        <w:t>为进一</w:t>
      </w:r>
      <w:r w:rsidR="0093470E">
        <w:rPr>
          <w:rFonts w:hint="eastAsia"/>
          <w:sz w:val="28"/>
          <w:szCs w:val="28"/>
        </w:rPr>
        <w:t>步加大国家社科基金的培育力度，经学校人文振兴计划领导小组会议审议</w:t>
      </w:r>
      <w:r w:rsidRPr="000E071C">
        <w:rPr>
          <w:rFonts w:hint="eastAsia"/>
          <w:sz w:val="28"/>
          <w:szCs w:val="28"/>
        </w:rPr>
        <w:t>通过，拟对</w:t>
      </w:r>
      <w:r w:rsidRPr="000E071C">
        <w:rPr>
          <w:rFonts w:hint="eastAsia"/>
          <w:sz w:val="28"/>
          <w:szCs w:val="28"/>
        </w:rPr>
        <w:t>2018</w:t>
      </w:r>
      <w:r w:rsidRPr="000E071C">
        <w:rPr>
          <w:rFonts w:hint="eastAsia"/>
          <w:sz w:val="28"/>
          <w:szCs w:val="28"/>
        </w:rPr>
        <w:t>年国家社科基金</w:t>
      </w:r>
      <w:r w:rsidR="00D03796">
        <w:rPr>
          <w:rFonts w:hint="eastAsia"/>
          <w:sz w:val="28"/>
          <w:szCs w:val="28"/>
        </w:rPr>
        <w:t>项目</w:t>
      </w:r>
      <w:r w:rsidRPr="000E071C">
        <w:rPr>
          <w:rFonts w:hint="eastAsia"/>
          <w:sz w:val="28"/>
          <w:szCs w:val="28"/>
        </w:rPr>
        <w:t>申报培育如下：</w:t>
      </w:r>
    </w:p>
    <w:p w:rsidR="00CB44E6" w:rsidRPr="000E071C" w:rsidRDefault="000E071C" w:rsidP="000E071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CB44E6" w:rsidRPr="000E071C">
        <w:rPr>
          <w:rFonts w:hint="eastAsia"/>
          <w:sz w:val="28"/>
          <w:szCs w:val="28"/>
        </w:rPr>
        <w:t>设立</w:t>
      </w:r>
      <w:r w:rsidR="00CB44E6" w:rsidRPr="000E071C">
        <w:rPr>
          <w:rFonts w:hint="eastAsia"/>
          <w:sz w:val="28"/>
          <w:szCs w:val="28"/>
        </w:rPr>
        <w:t>2018</w:t>
      </w:r>
      <w:r w:rsidR="00CB44E6" w:rsidRPr="000E071C">
        <w:rPr>
          <w:rFonts w:hint="eastAsia"/>
          <w:sz w:val="28"/>
          <w:szCs w:val="28"/>
        </w:rPr>
        <w:t>年国家社科基金培育</w:t>
      </w:r>
      <w:r w:rsidR="00347888">
        <w:rPr>
          <w:rFonts w:hint="eastAsia"/>
          <w:sz w:val="28"/>
          <w:szCs w:val="28"/>
        </w:rPr>
        <w:t>专项经费</w:t>
      </w:r>
      <w:r w:rsidR="00CB44E6" w:rsidRPr="000E071C">
        <w:rPr>
          <w:rFonts w:hint="eastAsia"/>
          <w:sz w:val="28"/>
          <w:szCs w:val="28"/>
        </w:rPr>
        <w:t>，</w:t>
      </w:r>
      <w:r w:rsidR="00347888">
        <w:rPr>
          <w:rFonts w:hint="eastAsia"/>
          <w:sz w:val="28"/>
          <w:szCs w:val="28"/>
        </w:rPr>
        <w:t>共</w:t>
      </w:r>
      <w:r w:rsidR="00CB44E6" w:rsidRPr="000E071C">
        <w:rPr>
          <w:rFonts w:hint="eastAsia"/>
          <w:sz w:val="28"/>
          <w:szCs w:val="28"/>
        </w:rPr>
        <w:t>计</w:t>
      </w:r>
      <w:r w:rsidR="00CB44E6" w:rsidRPr="000E071C">
        <w:rPr>
          <w:rFonts w:hint="eastAsia"/>
          <w:sz w:val="28"/>
          <w:szCs w:val="28"/>
        </w:rPr>
        <w:t>15</w:t>
      </w:r>
      <w:r w:rsidR="00CB44E6" w:rsidRPr="000E071C">
        <w:rPr>
          <w:rFonts w:hint="eastAsia"/>
          <w:sz w:val="28"/>
          <w:szCs w:val="28"/>
        </w:rPr>
        <w:t>万元。项目设在科学研究院，鼓励各单位邀请校内</w:t>
      </w:r>
      <w:r w:rsidR="00C1484E">
        <w:rPr>
          <w:rFonts w:hint="eastAsia"/>
          <w:sz w:val="28"/>
          <w:szCs w:val="28"/>
        </w:rPr>
        <w:t>外知名学者进行项目论证，科研院将根据各单位近三年的立项情况及邀请</w:t>
      </w:r>
      <w:r w:rsidR="00CB44E6" w:rsidRPr="000E071C">
        <w:rPr>
          <w:rFonts w:hint="eastAsia"/>
          <w:sz w:val="28"/>
          <w:szCs w:val="28"/>
        </w:rPr>
        <w:t>专家情况从培育经费中</w:t>
      </w:r>
      <w:r>
        <w:rPr>
          <w:rFonts w:hint="eastAsia"/>
          <w:sz w:val="28"/>
          <w:szCs w:val="28"/>
        </w:rPr>
        <w:t>酌情</w:t>
      </w:r>
      <w:r w:rsidRPr="000E071C">
        <w:rPr>
          <w:rFonts w:hint="eastAsia"/>
          <w:sz w:val="28"/>
          <w:szCs w:val="28"/>
        </w:rPr>
        <w:t>进</w:t>
      </w:r>
      <w:r w:rsidR="00CB44E6" w:rsidRPr="000E071C">
        <w:rPr>
          <w:rFonts w:hint="eastAsia"/>
          <w:sz w:val="28"/>
          <w:szCs w:val="28"/>
        </w:rPr>
        <w:t>行开支。</w:t>
      </w:r>
    </w:p>
    <w:p w:rsidR="00CB44E6" w:rsidRPr="000E071C" w:rsidRDefault="000E071C" w:rsidP="000E071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CB44E6" w:rsidRPr="000E071C">
        <w:rPr>
          <w:rFonts w:hint="eastAsia"/>
          <w:sz w:val="28"/>
          <w:szCs w:val="28"/>
        </w:rPr>
        <w:t>针对</w:t>
      </w:r>
      <w:r w:rsidR="00CB44E6" w:rsidRPr="000E071C">
        <w:rPr>
          <w:rFonts w:hint="eastAsia"/>
          <w:sz w:val="28"/>
          <w:szCs w:val="28"/>
        </w:rPr>
        <w:t>2018</w:t>
      </w:r>
      <w:r w:rsidR="00CB44E6" w:rsidRPr="000E071C">
        <w:rPr>
          <w:rFonts w:hint="eastAsia"/>
          <w:sz w:val="28"/>
          <w:szCs w:val="28"/>
        </w:rPr>
        <w:t>年国家社科</w:t>
      </w:r>
      <w:r w:rsidRPr="000E071C">
        <w:rPr>
          <w:rFonts w:hint="eastAsia"/>
          <w:sz w:val="28"/>
          <w:szCs w:val="28"/>
        </w:rPr>
        <w:t>基金项目的申报，经学院、学校审核通过，以学校报出为准，每报出一项国家社科基金重点项目奖励项目负责人</w:t>
      </w:r>
      <w:r w:rsidRPr="000E071C">
        <w:rPr>
          <w:rFonts w:hint="eastAsia"/>
          <w:sz w:val="28"/>
          <w:szCs w:val="28"/>
        </w:rPr>
        <w:t>2000</w:t>
      </w:r>
      <w:r w:rsidRPr="000E071C">
        <w:rPr>
          <w:rFonts w:hint="eastAsia"/>
          <w:sz w:val="28"/>
          <w:szCs w:val="28"/>
        </w:rPr>
        <w:t>元，报出一项国家社科基金一般项目（青年项目）奖励项目负责人</w:t>
      </w:r>
      <w:r w:rsidRPr="000E071C">
        <w:rPr>
          <w:rFonts w:hint="eastAsia"/>
          <w:sz w:val="28"/>
          <w:szCs w:val="28"/>
        </w:rPr>
        <w:t>1000</w:t>
      </w:r>
      <w:r w:rsidRPr="000E071C">
        <w:rPr>
          <w:rFonts w:hint="eastAsia"/>
          <w:sz w:val="28"/>
          <w:szCs w:val="28"/>
        </w:rPr>
        <w:t>元</w:t>
      </w:r>
      <w:r w:rsidR="005C6E44">
        <w:rPr>
          <w:rFonts w:hint="eastAsia"/>
          <w:sz w:val="28"/>
          <w:szCs w:val="28"/>
        </w:rPr>
        <w:t>，奖励以绩效的形式发放</w:t>
      </w:r>
      <w:r w:rsidRPr="000E071C">
        <w:rPr>
          <w:rFonts w:hint="eastAsia"/>
          <w:sz w:val="28"/>
          <w:szCs w:val="28"/>
        </w:rPr>
        <w:t>。</w:t>
      </w:r>
    </w:p>
    <w:p w:rsidR="00492B4A" w:rsidRPr="005D00DD" w:rsidRDefault="00492B4A" w:rsidP="00492B4A">
      <w:pPr>
        <w:ind w:firstLineChars="200" w:firstLine="560"/>
        <w:jc w:val="right"/>
        <w:rPr>
          <w:sz w:val="28"/>
          <w:szCs w:val="28"/>
        </w:rPr>
      </w:pPr>
    </w:p>
    <w:p w:rsidR="00492B4A" w:rsidRDefault="00492B4A" w:rsidP="00492B4A">
      <w:pPr>
        <w:ind w:firstLineChars="200" w:firstLine="560"/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科学研究院</w:t>
      </w:r>
    </w:p>
    <w:p w:rsidR="00492B4A" w:rsidRPr="00492B4A" w:rsidRDefault="00D03796" w:rsidP="00492B4A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</w:t>
      </w:r>
    </w:p>
    <w:sectPr w:rsidR="00492B4A" w:rsidRPr="00492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49" w:rsidRDefault="00A27D49" w:rsidP="005C6E44">
      <w:r>
        <w:separator/>
      </w:r>
    </w:p>
  </w:endnote>
  <w:endnote w:type="continuationSeparator" w:id="0">
    <w:p w:rsidR="00A27D49" w:rsidRDefault="00A27D49" w:rsidP="005C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49" w:rsidRDefault="00A27D49" w:rsidP="005C6E44">
      <w:r>
        <w:separator/>
      </w:r>
    </w:p>
  </w:footnote>
  <w:footnote w:type="continuationSeparator" w:id="0">
    <w:p w:rsidR="00A27D49" w:rsidRDefault="00A27D49" w:rsidP="005C6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918E5"/>
    <w:multiLevelType w:val="hybridMultilevel"/>
    <w:tmpl w:val="29D09972"/>
    <w:lvl w:ilvl="0" w:tplc="D6AC1A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E6"/>
    <w:rsid w:val="000E071C"/>
    <w:rsid w:val="00226DFE"/>
    <w:rsid w:val="00347888"/>
    <w:rsid w:val="00492B4A"/>
    <w:rsid w:val="00560875"/>
    <w:rsid w:val="0059680F"/>
    <w:rsid w:val="005C6E44"/>
    <w:rsid w:val="005D00DD"/>
    <w:rsid w:val="00630D14"/>
    <w:rsid w:val="0093470E"/>
    <w:rsid w:val="00A27D49"/>
    <w:rsid w:val="00C1484E"/>
    <w:rsid w:val="00C8470C"/>
    <w:rsid w:val="00CB44E6"/>
    <w:rsid w:val="00D0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4E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C6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C6E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C6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C6E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4E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C6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C6E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C6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C6E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章鹏飞</cp:lastModifiedBy>
  <cp:revision>7</cp:revision>
  <cp:lastPrinted>2018-01-03T07:55:00Z</cp:lastPrinted>
  <dcterms:created xsi:type="dcterms:W3CDTF">2018-01-03T04:24:00Z</dcterms:created>
  <dcterms:modified xsi:type="dcterms:W3CDTF">2018-01-03T08:32:00Z</dcterms:modified>
</cp:coreProperties>
</file>