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textAlignment w:val="top"/>
        <w:outlineLvl w:val="0"/>
        <w:rPr>
          <w:rFonts w:hint="eastAsia" w:ascii="黑体" w:hAnsi="黑体" w:eastAsia="黑体" w:cs="黑体"/>
          <w:b w:val="0"/>
          <w:bCs w:val="0"/>
          <w:color w:val="auto"/>
          <w:kern w:val="36"/>
          <w:sz w:val="39"/>
          <w:szCs w:val="39"/>
          <w:lang w:eastAsia="zh-CN"/>
        </w:rPr>
      </w:pPr>
      <w:r>
        <w:rPr>
          <w:rFonts w:hint="eastAsia" w:ascii="黑体" w:hAnsi="黑体" w:eastAsia="黑体" w:cs="黑体"/>
          <w:b w:val="0"/>
          <w:bCs w:val="0"/>
          <w:color w:val="auto"/>
          <w:kern w:val="36"/>
          <w:sz w:val="39"/>
          <w:szCs w:val="39"/>
          <w:lang w:eastAsia="zh-CN"/>
        </w:rPr>
        <w:t>杭州师范大学</w:t>
      </w:r>
    </w:p>
    <w:p>
      <w:pPr>
        <w:widowControl/>
        <w:shd w:val="clear" w:color="auto" w:fill="FFFFFF"/>
        <w:spacing w:line="360" w:lineRule="auto"/>
        <w:jc w:val="center"/>
        <w:textAlignment w:val="top"/>
        <w:outlineLvl w:val="0"/>
        <w:rPr>
          <w:rFonts w:hint="eastAsia" w:ascii="黑体" w:hAnsi="黑体" w:eastAsia="黑体" w:cs="黑体"/>
          <w:b w:val="0"/>
          <w:bCs w:val="0"/>
          <w:color w:val="auto"/>
          <w:kern w:val="36"/>
          <w:sz w:val="39"/>
          <w:szCs w:val="39"/>
          <w:lang w:eastAsia="zh-CN"/>
        </w:rPr>
      </w:pPr>
      <w:r>
        <w:rPr>
          <w:rFonts w:hint="eastAsia" w:ascii="黑体" w:hAnsi="黑体" w:eastAsia="黑体" w:cs="黑体"/>
          <w:b w:val="0"/>
          <w:bCs w:val="0"/>
          <w:color w:val="auto"/>
          <w:kern w:val="36"/>
          <w:sz w:val="39"/>
          <w:szCs w:val="39"/>
        </w:rPr>
        <w:t>交叉学科创新研究项目指南</w:t>
      </w:r>
      <w:r>
        <w:rPr>
          <w:rFonts w:hint="eastAsia" w:ascii="黑体" w:hAnsi="黑体" w:eastAsia="黑体" w:cs="黑体"/>
          <w:b w:val="0"/>
          <w:bCs w:val="0"/>
          <w:color w:val="auto"/>
          <w:kern w:val="36"/>
          <w:sz w:val="39"/>
          <w:szCs w:val="39"/>
          <w:lang w:eastAsia="zh-CN"/>
        </w:rPr>
        <w:t>（第二批）</w:t>
      </w:r>
    </w:p>
    <w:p>
      <w:pPr>
        <w:widowControl/>
        <w:spacing w:line="360" w:lineRule="auto"/>
        <w:ind w:firstLine="480" w:firstLineChars="200"/>
        <w:rPr>
          <w:rFonts w:hint="eastAsia" w:ascii="宋体" w:hAnsi="宋体" w:eastAsia="宋体" w:cs="宋体"/>
          <w:color w:val="auto"/>
          <w:kern w:val="0"/>
          <w:sz w:val="24"/>
          <w:szCs w:val="24"/>
          <w:lang w:bidi="ar"/>
        </w:rPr>
      </w:pPr>
    </w:p>
    <w:p>
      <w:pPr>
        <w:widowControl/>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根据杭</w:t>
      </w:r>
      <w:bookmarkStart w:id="0" w:name="_GoBack"/>
      <w:bookmarkEnd w:id="0"/>
      <w:r>
        <w:rPr>
          <w:rFonts w:hint="eastAsia" w:ascii="宋体" w:hAnsi="宋体" w:eastAsia="宋体" w:cs="宋体"/>
          <w:color w:val="auto"/>
          <w:kern w:val="0"/>
          <w:sz w:val="24"/>
          <w:szCs w:val="24"/>
          <w:lang w:bidi="ar"/>
        </w:rPr>
        <w:t>州师范大学有组织科研工作的有关部署，坚持有组织科研成果导向，围绕学校争创“双一流”建设的核心任务，集成优势、突出特色和多措并举，</w:t>
      </w:r>
      <w:r>
        <w:rPr>
          <w:rFonts w:hint="eastAsia" w:ascii="宋体" w:hAnsi="宋体" w:eastAsia="宋体" w:cs="宋体"/>
          <w:color w:val="auto"/>
          <w:kern w:val="0"/>
          <w:sz w:val="24"/>
          <w:szCs w:val="24"/>
          <w:lang w:eastAsia="zh-CN" w:bidi="ar"/>
        </w:rPr>
        <w:t>已</w:t>
      </w:r>
      <w:r>
        <w:rPr>
          <w:rFonts w:hint="eastAsia" w:ascii="宋体" w:hAnsi="宋体" w:eastAsia="宋体" w:cs="宋体"/>
          <w:color w:val="auto"/>
          <w:kern w:val="0"/>
          <w:sz w:val="24"/>
          <w:szCs w:val="24"/>
          <w:lang w:bidi="ar"/>
        </w:rPr>
        <w:t>启动交叉学科创新研究项目，</w:t>
      </w:r>
      <w:r>
        <w:rPr>
          <w:rFonts w:hint="eastAsia" w:ascii="宋体" w:hAnsi="宋体" w:eastAsia="宋体" w:cs="宋体"/>
          <w:color w:val="auto"/>
          <w:kern w:val="0"/>
          <w:sz w:val="24"/>
          <w:szCs w:val="24"/>
          <w:lang w:eastAsia="zh-CN" w:bidi="ar"/>
        </w:rPr>
        <w:t>现</w:t>
      </w:r>
      <w:r>
        <w:rPr>
          <w:rFonts w:hint="eastAsia" w:ascii="宋体" w:hAnsi="宋体" w:eastAsia="宋体" w:cs="宋体"/>
          <w:color w:val="auto"/>
          <w:kern w:val="0"/>
          <w:sz w:val="24"/>
          <w:szCs w:val="24"/>
          <w:lang w:bidi="ar"/>
        </w:rPr>
        <w:t>发布</w:t>
      </w:r>
      <w:r>
        <w:rPr>
          <w:rFonts w:hint="eastAsia" w:ascii="宋体" w:hAnsi="宋体" w:eastAsia="宋体" w:cs="宋体"/>
          <w:color w:val="auto"/>
          <w:kern w:val="0"/>
          <w:sz w:val="24"/>
          <w:szCs w:val="24"/>
          <w:lang w:eastAsia="zh-CN" w:bidi="ar"/>
        </w:rPr>
        <w:t>第二批项目</w:t>
      </w:r>
      <w:r>
        <w:rPr>
          <w:rFonts w:hint="eastAsia" w:ascii="宋体" w:hAnsi="宋体" w:eastAsia="宋体" w:cs="宋体"/>
          <w:color w:val="auto"/>
          <w:kern w:val="0"/>
          <w:sz w:val="24"/>
          <w:szCs w:val="24"/>
          <w:lang w:bidi="ar"/>
        </w:rPr>
        <w:t>指南。</w:t>
      </w:r>
    </w:p>
    <w:p>
      <w:pPr>
        <w:widowControl/>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交叉学科创新研究项目总体目标是面向科学前沿和国家经济、社会、科技、文化发展及国家安全的重大需求中的重大科学问题，从</w:t>
      </w:r>
      <w:r>
        <w:rPr>
          <w:rFonts w:hint="eastAsia" w:asciiTheme="minorEastAsia" w:hAnsiTheme="minorEastAsia" w:cstheme="minorEastAsia"/>
          <w:color w:val="auto"/>
          <w:kern w:val="0"/>
          <w:sz w:val="24"/>
          <w:szCs w:val="24"/>
          <w:lang w:eastAsia="zh-CN" w:bidi="ar"/>
        </w:rPr>
        <w:t>教育学与计算机技术等</w:t>
      </w:r>
      <w:r>
        <w:rPr>
          <w:rFonts w:hint="eastAsia" w:ascii="宋体" w:hAnsi="宋体" w:eastAsia="宋体" w:cs="宋体"/>
          <w:color w:val="auto"/>
          <w:kern w:val="0"/>
          <w:sz w:val="24"/>
          <w:szCs w:val="24"/>
          <w:lang w:bidi="ar"/>
        </w:rPr>
        <w:t>交叉学科的研究领域中提炼科学问题，开展多学科交叉研究和综合性研究，培育一批交叉学科研究团队项目。</w:t>
      </w:r>
    </w:p>
    <w:p>
      <w:pPr>
        <w:widowControl/>
        <w:spacing w:line="360" w:lineRule="auto"/>
        <w:ind w:firstLine="480" w:firstLineChars="20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eastAsia="zh-CN" w:bidi="ar"/>
        </w:rPr>
        <w:t>第二批项目</w:t>
      </w:r>
      <w:r>
        <w:rPr>
          <w:rFonts w:hint="eastAsia" w:ascii="宋体" w:hAnsi="宋体" w:eastAsia="宋体" w:cs="宋体"/>
          <w:color w:val="auto"/>
          <w:kern w:val="0"/>
          <w:sz w:val="24"/>
          <w:szCs w:val="24"/>
          <w:lang w:bidi="ar"/>
        </w:rPr>
        <w:t>指南围绕</w:t>
      </w:r>
      <w:r>
        <w:rPr>
          <w:rFonts w:hint="eastAsia" w:asciiTheme="minorEastAsia" w:hAnsiTheme="minorEastAsia" w:eastAsiaTheme="minorEastAsia" w:cstheme="minorEastAsia"/>
          <w:color w:val="auto"/>
          <w:kern w:val="0"/>
          <w:sz w:val="24"/>
          <w:szCs w:val="24"/>
          <w:lang w:bidi="ar"/>
        </w:rPr>
        <w:t>“人工智能和创新教育”、</w:t>
      </w:r>
      <w:r>
        <w:rPr>
          <w:rFonts w:hint="eastAsia" w:asciiTheme="minorEastAsia" w:hAnsiTheme="minorEastAsia" w:cstheme="minorEastAsia"/>
          <w:color w:val="auto"/>
          <w:kern w:val="0"/>
          <w:sz w:val="24"/>
          <w:szCs w:val="24"/>
          <w:lang w:eastAsia="zh-CN" w:bidi="ar"/>
        </w:rPr>
        <w:t>“人文经济与社会治理交叉集成创新研究”、</w:t>
      </w:r>
      <w:r>
        <w:rPr>
          <w:rFonts w:hint="eastAsia" w:asciiTheme="minorEastAsia" w:hAnsiTheme="minorEastAsia" w:eastAsiaTheme="minorEastAsia" w:cstheme="minorEastAsia"/>
          <w:color w:val="auto"/>
          <w:kern w:val="0"/>
          <w:sz w:val="24"/>
          <w:szCs w:val="24"/>
          <w:lang w:bidi="ar"/>
        </w:rPr>
        <w:t>“儿童早期身心健康发展监测工具的开发与教育应用”、“生成式人工智能教育应用的场景、风险与对策研究”</w:t>
      </w:r>
      <w:r>
        <w:rPr>
          <w:rFonts w:hint="eastAsia" w:asciiTheme="minorEastAsia" w:hAnsiTheme="minorEastAsia" w:cstheme="minorEastAsia"/>
          <w:color w:val="auto"/>
          <w:kern w:val="0"/>
          <w:sz w:val="24"/>
          <w:szCs w:val="24"/>
          <w:lang w:eastAsia="zh-CN" w:bidi="ar"/>
        </w:rPr>
        <w:t>、“教育强国背景下教育空间正义的理论与实践研究”、“中华民族现代文明的范畴-概念架构观”</w:t>
      </w:r>
      <w:r>
        <w:rPr>
          <w:rFonts w:hint="eastAsia" w:asciiTheme="minorEastAsia" w:hAnsiTheme="minorEastAsia" w:eastAsiaTheme="minorEastAsia" w:cstheme="minorEastAsia"/>
          <w:color w:val="auto"/>
          <w:kern w:val="0"/>
          <w:sz w:val="24"/>
          <w:szCs w:val="24"/>
          <w:lang w:bidi="ar"/>
        </w:rPr>
        <w:t>等问题，推进</w:t>
      </w:r>
      <w:r>
        <w:rPr>
          <w:rFonts w:hint="eastAsia" w:asciiTheme="minorEastAsia" w:hAnsiTheme="minorEastAsia" w:cstheme="minorEastAsia"/>
          <w:color w:val="auto"/>
          <w:kern w:val="0"/>
          <w:sz w:val="24"/>
          <w:szCs w:val="24"/>
          <w:lang w:eastAsia="zh-CN" w:bidi="ar"/>
        </w:rPr>
        <w:t>教育学与计算机技术、文学与理论经济学</w:t>
      </w:r>
      <w:r>
        <w:rPr>
          <w:rFonts w:hint="eastAsia" w:ascii="宋体" w:hAnsi="宋体" w:eastAsia="宋体" w:cs="宋体"/>
          <w:color w:val="auto"/>
          <w:kern w:val="0"/>
          <w:sz w:val="24"/>
          <w:szCs w:val="24"/>
          <w:lang w:bidi="ar"/>
        </w:rPr>
        <w:t>等</w:t>
      </w:r>
      <w:r>
        <w:rPr>
          <w:rFonts w:hint="eastAsia" w:ascii="宋体" w:hAnsi="宋体" w:eastAsia="宋体" w:cs="宋体"/>
          <w:color w:val="auto"/>
          <w:kern w:val="0"/>
          <w:sz w:val="24"/>
          <w:szCs w:val="24"/>
          <w:lang w:eastAsia="zh-CN" w:bidi="ar"/>
        </w:rPr>
        <w:t>交叉学科研究</w:t>
      </w:r>
      <w:r>
        <w:rPr>
          <w:rFonts w:hint="eastAsia" w:ascii="宋体" w:hAnsi="宋体" w:eastAsia="宋体" w:cs="宋体"/>
          <w:color w:val="auto"/>
          <w:kern w:val="0"/>
          <w:sz w:val="24"/>
          <w:szCs w:val="24"/>
          <w:lang w:bidi="ar"/>
        </w:rPr>
        <w:t xml:space="preserve">。除特殊说明外，每个指南任务拟支持项目数为 1 项。项目参与学院不少于2个。项目设 1 名负责人，项目下设课题数不超过5个，每个课题设 1 名负责人。 </w:t>
      </w:r>
    </w:p>
    <w:p>
      <w:pPr>
        <w:widowControl/>
        <w:spacing w:line="360" w:lineRule="auto"/>
        <w:ind w:firstLine="480" w:firstLineChars="200"/>
        <w:rPr>
          <w:rFonts w:hint="eastAsia" w:ascii="宋体" w:hAnsi="宋体" w:eastAsia="宋体" w:cs="宋体"/>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项目负责人应具有正高级职称，</w:t>
      </w:r>
      <w:r>
        <w:rPr>
          <w:rFonts w:hint="eastAsia" w:ascii="宋体" w:hAnsi="宋体" w:eastAsia="宋体" w:cs="宋体"/>
          <w:color w:val="auto"/>
          <w:kern w:val="0"/>
          <w:sz w:val="24"/>
          <w:szCs w:val="24"/>
          <w:shd w:val="clear" w:color="auto" w:fill="FFFFFF"/>
        </w:rPr>
        <w:t>近5年有承担国家社会科学基金重大重点项目、教育部哲学社会科学研究重大课题攻关项目</w:t>
      </w:r>
      <w:r>
        <w:rPr>
          <w:rFonts w:hint="eastAsia" w:ascii="宋体" w:hAnsi="宋体" w:eastAsia="宋体" w:cs="宋体"/>
          <w:color w:val="auto"/>
          <w:kern w:val="0"/>
          <w:sz w:val="24"/>
          <w:szCs w:val="24"/>
          <w:shd w:val="clear" w:color="auto" w:fill="FFFFFF"/>
          <w:lang w:eastAsia="zh-CN"/>
        </w:rPr>
        <w:t>、</w:t>
      </w:r>
      <w:r>
        <w:rPr>
          <w:rFonts w:hint="eastAsia" w:ascii="宋体" w:hAnsi="宋体" w:eastAsia="宋体" w:cs="宋体"/>
          <w:color w:val="auto"/>
          <w:kern w:val="0"/>
          <w:sz w:val="24"/>
          <w:szCs w:val="24"/>
          <w:shd w:val="clear" w:color="auto" w:fill="FFFFFF"/>
        </w:rPr>
        <w:t>教育部重点研究基地项目的经历</w:t>
      </w:r>
      <w:r>
        <w:rPr>
          <w:rFonts w:hint="eastAsia" w:asciiTheme="minorEastAsia" w:hAnsiTheme="minorEastAsia" w:eastAsiaTheme="minorEastAsia" w:cstheme="minorEastAsia"/>
          <w:color w:val="auto"/>
          <w:kern w:val="0"/>
          <w:sz w:val="24"/>
          <w:szCs w:val="24"/>
          <w:lang w:bidi="ar"/>
        </w:rPr>
        <w:t>，具有良好的研究工作积累和研究条件，研究队伍优势明显。</w:t>
      </w:r>
      <w:r>
        <w:rPr>
          <w:rFonts w:hint="eastAsia" w:ascii="宋体" w:hAnsi="宋体" w:eastAsia="宋体" w:cs="宋体"/>
          <w:color w:val="auto"/>
          <w:kern w:val="0"/>
          <w:sz w:val="24"/>
          <w:szCs w:val="24"/>
          <w:lang w:bidi="ar"/>
        </w:rPr>
        <w:t xml:space="preserve">申报团队数量不多于拟支持项目数量的榜单任务方向，仍按程序进行项目评审立项。项目立项后，团队提交项目申请书，按年度签署任务书，对年度考核要求、经费拨付方式、奖惩措施等进行具体约定，项目实施过程中，将以年度目标作为重要考量，开展年度考核，并视年度考核情况确定是否拨付下年度经费。项目验收将通过会议验收、现场测评等方式。由于主观不努力等因素导致研究失败的，将按照有关规定严肃追责，并依规纳入诚信记录。 </w:t>
      </w:r>
    </w:p>
    <w:p>
      <w:pPr>
        <w:widowControl/>
        <w:spacing w:line="360" w:lineRule="auto"/>
        <w:ind w:firstLine="480" w:firstLineChars="200"/>
        <w:rPr>
          <w:rFonts w:hint="eastAsia" w:ascii="黑体" w:hAnsi="黑体" w:eastAsia="黑体" w:cs="黑体"/>
          <w:b w:val="0"/>
          <w:bCs w:val="0"/>
          <w:color w:val="auto"/>
          <w:kern w:val="0"/>
          <w:sz w:val="24"/>
          <w:szCs w:val="24"/>
          <w:lang w:bidi="ar"/>
        </w:rPr>
      </w:pPr>
      <w:r>
        <w:rPr>
          <w:rFonts w:hint="eastAsia" w:ascii="黑体" w:hAnsi="黑体" w:eastAsia="黑体" w:cs="黑体"/>
          <w:b w:val="0"/>
          <w:bCs w:val="0"/>
          <w:color w:val="auto"/>
          <w:kern w:val="0"/>
          <w:sz w:val="24"/>
          <w:szCs w:val="24"/>
          <w:lang w:val="en-US" w:eastAsia="zh-CN" w:bidi="ar"/>
        </w:rPr>
        <w:t>1</w:t>
      </w:r>
      <w:r>
        <w:rPr>
          <w:rFonts w:hint="eastAsia" w:ascii="黑体" w:hAnsi="黑体" w:eastAsia="黑体" w:cs="黑体"/>
          <w:b w:val="0"/>
          <w:bCs w:val="0"/>
          <w:color w:val="auto"/>
          <w:kern w:val="0"/>
          <w:sz w:val="24"/>
          <w:szCs w:val="24"/>
          <w:lang w:bidi="ar"/>
        </w:rPr>
        <w:t>.人工智能和创新教育</w:t>
      </w:r>
    </w:p>
    <w:p>
      <w:pPr>
        <w:widowControl/>
        <w:spacing w:line="360" w:lineRule="auto"/>
        <w:ind w:firstLine="480" w:firstLineChars="200"/>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研究内容：人工智能被视为科技创新的下一个“超级风口”，国家对其发展越来越重视。创新创业是推动社会进步和经济增长的重要引擎。</w:t>
      </w:r>
      <w:r>
        <w:rPr>
          <w:rFonts w:hint="eastAsia" w:asciiTheme="minorEastAsia" w:hAnsiTheme="minorEastAsia" w:cstheme="minorEastAsia"/>
          <w:color w:val="auto"/>
          <w:kern w:val="0"/>
          <w:sz w:val="24"/>
          <w:szCs w:val="24"/>
          <w:lang w:eastAsia="zh-CN" w:bidi="ar"/>
        </w:rPr>
        <w:t>未来几年将</w:t>
      </w:r>
      <w:r>
        <w:rPr>
          <w:rFonts w:hint="eastAsia" w:asciiTheme="minorEastAsia" w:hAnsiTheme="minorEastAsia" w:eastAsiaTheme="minorEastAsia" w:cstheme="minorEastAsia"/>
          <w:color w:val="auto"/>
          <w:kern w:val="0"/>
          <w:sz w:val="24"/>
          <w:szCs w:val="24"/>
          <w:lang w:bidi="ar"/>
        </w:rPr>
        <w:t>解答如何应对人工智能背景下的创新创业教育的发展与需求，以助力实现中华民族伟大复兴，有利于深化人工智能时代的创新创业教育理论研究</w:t>
      </w:r>
      <w:r>
        <w:rPr>
          <w:rFonts w:hint="eastAsia" w:asciiTheme="minorEastAsia" w:hAnsiTheme="minorEastAsia" w:cstheme="minorEastAsia"/>
          <w:color w:val="auto"/>
          <w:kern w:val="0"/>
          <w:sz w:val="24"/>
          <w:szCs w:val="24"/>
          <w:lang w:eastAsia="zh-CN" w:bidi="ar"/>
        </w:rPr>
        <w:t>，</w:t>
      </w:r>
      <w:r>
        <w:rPr>
          <w:rFonts w:hint="eastAsia" w:asciiTheme="minorEastAsia" w:hAnsiTheme="minorEastAsia" w:eastAsiaTheme="minorEastAsia" w:cstheme="minorEastAsia"/>
          <w:color w:val="auto"/>
          <w:kern w:val="0"/>
          <w:sz w:val="24"/>
          <w:szCs w:val="24"/>
          <w:lang w:bidi="ar"/>
        </w:rPr>
        <w:t>形成中国自主的创新创业教育知识体系</w:t>
      </w:r>
      <w:r>
        <w:rPr>
          <w:rFonts w:hint="eastAsia" w:asciiTheme="minorEastAsia" w:hAnsiTheme="minorEastAsia" w:cstheme="minorEastAsia"/>
          <w:color w:val="auto"/>
          <w:kern w:val="0"/>
          <w:sz w:val="24"/>
          <w:szCs w:val="24"/>
          <w:lang w:eastAsia="zh-CN" w:bidi="ar"/>
        </w:rPr>
        <w:t>、</w:t>
      </w:r>
      <w:r>
        <w:rPr>
          <w:rFonts w:hint="eastAsia" w:asciiTheme="minorEastAsia" w:hAnsiTheme="minorEastAsia" w:eastAsiaTheme="minorEastAsia" w:cstheme="minorEastAsia"/>
          <w:color w:val="auto"/>
          <w:kern w:val="0"/>
          <w:sz w:val="24"/>
          <w:szCs w:val="24"/>
          <w:lang w:bidi="ar"/>
        </w:rPr>
        <w:t>人工智能技术全面应用创新创业教育的“浙江模式”</w:t>
      </w:r>
      <w:r>
        <w:rPr>
          <w:rFonts w:hint="eastAsia" w:asciiTheme="minorEastAsia" w:hAnsiTheme="minorEastAsia" w:cstheme="minorEastAsia"/>
          <w:color w:val="auto"/>
          <w:kern w:val="0"/>
          <w:sz w:val="24"/>
          <w:szCs w:val="24"/>
          <w:lang w:eastAsia="zh-CN" w:bidi="ar"/>
        </w:rPr>
        <w:t>，</w:t>
      </w:r>
      <w:r>
        <w:rPr>
          <w:rFonts w:hint="eastAsia" w:asciiTheme="minorEastAsia" w:hAnsiTheme="minorEastAsia" w:eastAsiaTheme="minorEastAsia" w:cstheme="minorEastAsia"/>
          <w:color w:val="auto"/>
          <w:kern w:val="0"/>
          <w:sz w:val="24"/>
          <w:szCs w:val="24"/>
          <w:lang w:bidi="ar"/>
        </w:rPr>
        <w:t>打造中国一流的创新创业教育的学术高地。契合国家战略需要，彰显我省人工智能先行优势；助力创新驱动发展，凝练我省创新创业区域特色。</w:t>
      </w:r>
    </w:p>
    <w:p>
      <w:pPr>
        <w:widowControl/>
        <w:spacing w:line="360" w:lineRule="auto"/>
        <w:ind w:firstLine="480" w:firstLineChars="200"/>
        <w:rPr>
          <w:rFonts w:hint="eastAsia" w:ascii="黑体" w:hAnsi="黑体" w:eastAsia="黑体" w:cs="黑体"/>
          <w:b w:val="0"/>
          <w:bCs w:val="0"/>
          <w:color w:val="auto"/>
          <w:kern w:val="0"/>
          <w:sz w:val="24"/>
          <w:szCs w:val="24"/>
          <w:lang w:bidi="ar"/>
        </w:rPr>
      </w:pPr>
      <w:r>
        <w:rPr>
          <w:rFonts w:hint="eastAsia" w:ascii="黑体" w:hAnsi="黑体" w:eastAsia="黑体" w:cs="黑体"/>
          <w:b w:val="0"/>
          <w:bCs w:val="0"/>
          <w:color w:val="auto"/>
          <w:kern w:val="0"/>
          <w:sz w:val="24"/>
          <w:szCs w:val="24"/>
          <w:lang w:val="en-US" w:eastAsia="zh-CN" w:bidi="ar"/>
        </w:rPr>
        <w:t>2</w:t>
      </w:r>
      <w:r>
        <w:rPr>
          <w:rFonts w:hint="eastAsia" w:ascii="黑体" w:hAnsi="黑体" w:eastAsia="黑体" w:cs="黑体"/>
          <w:b w:val="0"/>
          <w:bCs w:val="0"/>
          <w:color w:val="auto"/>
          <w:kern w:val="0"/>
          <w:sz w:val="24"/>
          <w:szCs w:val="24"/>
          <w:lang w:bidi="ar"/>
        </w:rPr>
        <w:t>. 人文经济与社会治理交叉集成创新研究</w:t>
      </w:r>
    </w:p>
    <w:p>
      <w:pPr>
        <w:widowControl/>
        <w:spacing w:line="360" w:lineRule="auto"/>
        <w:ind w:firstLine="480" w:firstLineChars="200"/>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研究内容：积极响应和阐释习近平总书记提出的“人文经济学”，坚持“四个面向”，服务国家和杭州战略需求，旨在研究中国式现代化发展过程中文化与经济、经济与政治、文化与文学、社会治理和经济发展之间的辩证关系，推动经济学、文化、艺术、美学、教育、哲学、历史、法律、政治学等多学科交叉融合。</w:t>
      </w:r>
      <w:r>
        <w:rPr>
          <w:rFonts w:hint="eastAsia" w:asciiTheme="minorEastAsia" w:hAnsiTheme="minorEastAsia" w:cstheme="minorEastAsia"/>
          <w:color w:val="auto"/>
          <w:kern w:val="0"/>
          <w:sz w:val="24"/>
          <w:szCs w:val="24"/>
          <w:lang w:eastAsia="zh-CN" w:bidi="ar"/>
        </w:rPr>
        <w:t>拟解决</w:t>
      </w:r>
      <w:r>
        <w:rPr>
          <w:rFonts w:hint="eastAsia" w:asciiTheme="minorEastAsia" w:hAnsiTheme="minorEastAsia" w:eastAsiaTheme="minorEastAsia" w:cstheme="minorEastAsia"/>
          <w:color w:val="auto"/>
          <w:kern w:val="0"/>
          <w:sz w:val="24"/>
          <w:szCs w:val="24"/>
          <w:lang w:bidi="ar"/>
        </w:rPr>
        <w:t>人文经济学对马克思主义理论的发展与推进</w:t>
      </w:r>
      <w:r>
        <w:rPr>
          <w:rFonts w:hint="eastAsia" w:asciiTheme="minorEastAsia" w:hAnsiTheme="minorEastAsia" w:cstheme="minorEastAsia"/>
          <w:color w:val="auto"/>
          <w:kern w:val="0"/>
          <w:sz w:val="24"/>
          <w:szCs w:val="24"/>
          <w:lang w:eastAsia="zh-CN" w:bidi="ar"/>
        </w:rPr>
        <w:t>；</w:t>
      </w:r>
      <w:r>
        <w:rPr>
          <w:rFonts w:hint="eastAsia" w:asciiTheme="minorEastAsia" w:hAnsiTheme="minorEastAsia" w:eastAsiaTheme="minorEastAsia" w:cstheme="minorEastAsia"/>
          <w:color w:val="auto"/>
          <w:kern w:val="0"/>
          <w:sz w:val="24"/>
          <w:szCs w:val="24"/>
          <w:lang w:bidi="ar"/>
        </w:rPr>
        <w:t>经济与人文如何相互交融并促进社会协调</w:t>
      </w:r>
      <w:r>
        <w:rPr>
          <w:rFonts w:hint="eastAsia" w:asciiTheme="minorEastAsia" w:hAnsiTheme="minorEastAsia" w:cstheme="minorEastAsia"/>
          <w:color w:val="auto"/>
          <w:kern w:val="0"/>
          <w:sz w:val="24"/>
          <w:szCs w:val="24"/>
          <w:lang w:eastAsia="zh-CN" w:bidi="ar"/>
        </w:rPr>
        <w:t>发展；</w:t>
      </w:r>
      <w:r>
        <w:rPr>
          <w:rFonts w:hint="eastAsia" w:asciiTheme="minorEastAsia" w:hAnsiTheme="minorEastAsia" w:eastAsiaTheme="minorEastAsia" w:cstheme="minorEastAsia"/>
          <w:color w:val="auto"/>
          <w:kern w:val="0"/>
          <w:sz w:val="24"/>
          <w:szCs w:val="24"/>
          <w:lang w:bidi="ar"/>
        </w:rPr>
        <w:t>物质富裕和精神富裕如何共生共</w:t>
      </w:r>
      <w:r>
        <w:rPr>
          <w:rFonts w:hint="eastAsia" w:asciiTheme="minorEastAsia" w:hAnsiTheme="minorEastAsia" w:cstheme="minorEastAsia"/>
          <w:color w:val="auto"/>
          <w:kern w:val="0"/>
          <w:sz w:val="24"/>
          <w:szCs w:val="24"/>
          <w:lang w:eastAsia="zh-CN" w:bidi="ar"/>
        </w:rPr>
        <w:t>荣；</w:t>
      </w:r>
      <w:r>
        <w:rPr>
          <w:rFonts w:hint="eastAsia" w:asciiTheme="minorEastAsia" w:hAnsiTheme="minorEastAsia" w:eastAsiaTheme="minorEastAsia" w:cstheme="minorEastAsia"/>
          <w:color w:val="auto"/>
          <w:kern w:val="0"/>
          <w:sz w:val="24"/>
          <w:szCs w:val="24"/>
          <w:lang w:bidi="ar"/>
        </w:rPr>
        <w:t>人文经济学对于西方经济学所取得的</w:t>
      </w:r>
      <w:r>
        <w:rPr>
          <w:rFonts w:hint="eastAsia" w:asciiTheme="minorEastAsia" w:hAnsiTheme="minorEastAsia" w:cstheme="minorEastAsia"/>
          <w:color w:val="auto"/>
          <w:kern w:val="0"/>
          <w:sz w:val="24"/>
          <w:szCs w:val="24"/>
          <w:lang w:eastAsia="zh-CN" w:bidi="ar"/>
        </w:rPr>
        <w:t>突破；</w:t>
      </w:r>
      <w:r>
        <w:rPr>
          <w:rFonts w:hint="eastAsia" w:asciiTheme="minorEastAsia" w:hAnsiTheme="minorEastAsia" w:eastAsiaTheme="minorEastAsia" w:cstheme="minorEastAsia"/>
          <w:color w:val="auto"/>
          <w:kern w:val="0"/>
          <w:sz w:val="24"/>
          <w:szCs w:val="24"/>
          <w:lang w:bidi="ar"/>
        </w:rPr>
        <w:t>人文经济学的历史内涵</w:t>
      </w:r>
      <w:r>
        <w:rPr>
          <w:rFonts w:hint="eastAsia" w:asciiTheme="minorEastAsia" w:hAnsiTheme="minorEastAsia" w:cstheme="minorEastAsia"/>
          <w:color w:val="auto"/>
          <w:kern w:val="0"/>
          <w:sz w:val="24"/>
          <w:szCs w:val="24"/>
          <w:lang w:eastAsia="zh-CN" w:bidi="ar"/>
        </w:rPr>
        <w:t>等问题</w:t>
      </w:r>
      <w:r>
        <w:rPr>
          <w:rFonts w:hint="eastAsia" w:asciiTheme="minorEastAsia" w:hAnsiTheme="minorEastAsia" w:eastAsiaTheme="minorEastAsia" w:cstheme="minorEastAsia"/>
          <w:color w:val="auto"/>
          <w:kern w:val="0"/>
          <w:sz w:val="24"/>
          <w:szCs w:val="24"/>
          <w:lang w:bidi="ar"/>
        </w:rPr>
        <w:t>。对于建构中国自主的人文经济学话语体系、学科体系和学术体系具有一定价值。</w:t>
      </w:r>
    </w:p>
    <w:p>
      <w:pPr>
        <w:widowControl/>
        <w:spacing w:line="360" w:lineRule="auto"/>
        <w:ind w:firstLine="480" w:firstLineChars="200"/>
        <w:rPr>
          <w:rFonts w:hint="eastAsia" w:ascii="黑体" w:hAnsi="黑体" w:eastAsia="黑体" w:cs="黑体"/>
          <w:b w:val="0"/>
          <w:bCs w:val="0"/>
          <w:color w:val="auto"/>
          <w:kern w:val="0"/>
          <w:sz w:val="24"/>
          <w:szCs w:val="24"/>
          <w:lang w:bidi="ar"/>
        </w:rPr>
      </w:pPr>
      <w:r>
        <w:rPr>
          <w:rFonts w:hint="eastAsia" w:ascii="黑体" w:hAnsi="黑体" w:eastAsia="黑体" w:cs="黑体"/>
          <w:b w:val="0"/>
          <w:bCs w:val="0"/>
          <w:color w:val="auto"/>
          <w:kern w:val="0"/>
          <w:sz w:val="24"/>
          <w:szCs w:val="24"/>
          <w:lang w:val="en-US" w:eastAsia="zh-CN" w:bidi="ar"/>
        </w:rPr>
        <w:t>3</w:t>
      </w:r>
      <w:r>
        <w:rPr>
          <w:rFonts w:hint="eastAsia" w:ascii="黑体" w:hAnsi="黑体" w:eastAsia="黑体" w:cs="黑体"/>
          <w:b w:val="0"/>
          <w:bCs w:val="0"/>
          <w:color w:val="auto"/>
          <w:kern w:val="0"/>
          <w:sz w:val="24"/>
          <w:szCs w:val="24"/>
          <w:lang w:bidi="ar"/>
        </w:rPr>
        <w:t>.儿童早期身心健康发展监测工具的开发与教育应用</w:t>
      </w:r>
    </w:p>
    <w:p>
      <w:pPr>
        <w:widowControl/>
        <w:spacing w:line="360" w:lineRule="auto"/>
        <w:ind w:firstLine="480" w:firstLineChars="200"/>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研究内容：基于教育学与心理学、计算机科学与技术、临床医学，以及人工智能等学科交叉优势，围绕儿童早期身心健康发展的关键领域，如认知、言语、艺术、情感、社交、运动、体能和身体健康等，将问卷调查、行为测量等传统方法与机器学习、大数据分析等国际前沿技术相结合，确立儿童早期身心发展的关键性指标，开发儿童早期身心发展的优势与问题识别系统，建立儿童早期身心发展轨迹模型和预测模型，探索儿童早期身心发展的促进方法和发展问题的干预方法。开发儿童早期身心健康发展的多模态监测系统，以实现对儿童早期身心发展状况的动态监测、智能评估、科学预测和及时预警，从而向家庭和学校实时反馈儿童身心健康发展状况，为促进儿童早期健康发展提供有针对性的教育对策及建议。</w:t>
      </w:r>
    </w:p>
    <w:p>
      <w:pPr>
        <w:widowControl/>
        <w:spacing w:line="360" w:lineRule="auto"/>
        <w:ind w:firstLine="480" w:firstLineChars="200"/>
        <w:rPr>
          <w:rFonts w:hint="eastAsia" w:ascii="黑体" w:hAnsi="黑体" w:eastAsia="黑体" w:cs="黑体"/>
          <w:b w:val="0"/>
          <w:bCs w:val="0"/>
          <w:color w:val="auto"/>
          <w:kern w:val="0"/>
          <w:sz w:val="24"/>
          <w:szCs w:val="24"/>
          <w:lang w:bidi="ar"/>
        </w:rPr>
      </w:pPr>
      <w:r>
        <w:rPr>
          <w:rFonts w:hint="eastAsia" w:ascii="黑体" w:hAnsi="黑体" w:eastAsia="黑体" w:cs="黑体"/>
          <w:b w:val="0"/>
          <w:bCs w:val="0"/>
          <w:color w:val="auto"/>
          <w:kern w:val="0"/>
          <w:sz w:val="24"/>
          <w:szCs w:val="24"/>
          <w:lang w:val="en-US" w:eastAsia="zh-CN" w:bidi="ar"/>
        </w:rPr>
        <w:t>4</w:t>
      </w:r>
      <w:r>
        <w:rPr>
          <w:rFonts w:hint="eastAsia" w:ascii="黑体" w:hAnsi="黑体" w:eastAsia="黑体" w:cs="黑体"/>
          <w:b w:val="0"/>
          <w:bCs w:val="0"/>
          <w:color w:val="auto"/>
          <w:kern w:val="0"/>
          <w:sz w:val="24"/>
          <w:szCs w:val="24"/>
          <w:lang w:bidi="ar"/>
        </w:rPr>
        <w:t>. 生成式人工智能教育应用的场景、风险与对策研究</w:t>
      </w:r>
    </w:p>
    <w:p>
      <w:pPr>
        <w:widowControl/>
        <w:spacing w:line="360" w:lineRule="auto"/>
        <w:ind w:firstLine="480" w:firstLineChars="200"/>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研究内容：针对生成式人工智能在教育中的应用及风险问题，在教育学、心理学及人工智能等学科交叉融合的基础上，通过探索生成式人工智能在教育中应用的典型场景；研究生成式人工智能教育应用的基本模式识别应用过程中可能存在的伦理风险；探究教育工作者对伦理风险的感知和决策判断心理机制；构建有效的策略促进伦理风险的消解和应对，从而为生成式人工智能在教育场景应用形成高效可用的伦理风险规避解决方案。研究成果将促进对教育工作者在动态技术环境中道德决策过程及适应性心理响应的深入理解，为数字教育治理和政策指导提供参考</w:t>
      </w:r>
      <w:r>
        <w:rPr>
          <w:rFonts w:hint="eastAsia" w:asciiTheme="minorEastAsia" w:hAnsiTheme="minorEastAsia" w:cstheme="minorEastAsia"/>
          <w:color w:val="auto"/>
          <w:kern w:val="0"/>
          <w:sz w:val="24"/>
          <w:szCs w:val="24"/>
          <w:lang w:eastAsia="zh-CN" w:bidi="ar"/>
        </w:rPr>
        <w:t>；</w:t>
      </w:r>
      <w:r>
        <w:rPr>
          <w:rFonts w:hint="eastAsia" w:asciiTheme="minorEastAsia" w:hAnsiTheme="minorEastAsia" w:eastAsiaTheme="minorEastAsia" w:cstheme="minorEastAsia"/>
          <w:color w:val="auto"/>
          <w:kern w:val="0"/>
          <w:sz w:val="24"/>
          <w:szCs w:val="24"/>
          <w:lang w:bidi="ar"/>
        </w:rPr>
        <w:t>有望提升公众对生成式人工智能在教育领域应用的信任，确保技术的积极影响，并为未来社会持续进步提供支撑。</w:t>
      </w:r>
    </w:p>
    <w:p>
      <w:pPr>
        <w:widowControl/>
        <w:spacing w:line="360" w:lineRule="auto"/>
        <w:ind w:firstLine="480" w:firstLineChars="200"/>
        <w:rPr>
          <w:rFonts w:hint="eastAsia" w:ascii="黑体" w:hAnsi="黑体" w:eastAsia="黑体" w:cs="黑体"/>
          <w:b w:val="0"/>
          <w:bCs w:val="0"/>
          <w:color w:val="auto"/>
          <w:kern w:val="0"/>
          <w:sz w:val="24"/>
          <w:szCs w:val="24"/>
          <w:lang w:bidi="ar"/>
        </w:rPr>
      </w:pPr>
      <w:r>
        <w:rPr>
          <w:rFonts w:hint="eastAsia" w:ascii="黑体" w:hAnsi="黑体" w:eastAsia="黑体" w:cs="黑体"/>
          <w:b w:val="0"/>
          <w:bCs w:val="0"/>
          <w:color w:val="auto"/>
          <w:kern w:val="0"/>
          <w:sz w:val="24"/>
          <w:szCs w:val="24"/>
          <w:lang w:val="en-US" w:eastAsia="zh-CN" w:bidi="ar"/>
        </w:rPr>
        <w:t>5</w:t>
      </w:r>
      <w:r>
        <w:rPr>
          <w:rFonts w:hint="eastAsia" w:ascii="黑体" w:hAnsi="黑体" w:eastAsia="黑体" w:cs="黑体"/>
          <w:b w:val="0"/>
          <w:bCs w:val="0"/>
          <w:color w:val="auto"/>
          <w:kern w:val="0"/>
          <w:sz w:val="24"/>
          <w:szCs w:val="24"/>
          <w:lang w:bidi="ar"/>
        </w:rPr>
        <w:t>. 教育强国背景下教育空间正义的理论与实践研究</w:t>
      </w:r>
    </w:p>
    <w:p>
      <w:pPr>
        <w:widowControl/>
        <w:spacing w:line="360" w:lineRule="auto"/>
        <w:ind w:firstLine="480" w:firstLineChars="200"/>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研究内容：基于教育学、政治学和社会学等学科交叉优势，着力探索如何实现实现教育空间正义，实现高质量教育公平，助力教育强国战略。明确教育强国背景下教育空间正义的内涵和体系；开展教育强国背景下教育空间正义的浙江探索；揭示实现教育强国背景下教育空间正义实现的现实困境；构建教育强国背景下教育空间正义的实现路径。从多学科、多视角，构建教育强国背景下教育空间正义的理论和实践体系，丰富和深化高质量教育理论体系建设。为我省乃至全国解决推进高质量教育公平过程中的难点、痛点问题提供智力支持，同时探索教育强国背景下教育空间生产的“浙江经验”。</w:t>
      </w:r>
    </w:p>
    <w:p>
      <w:pPr>
        <w:widowControl/>
        <w:spacing w:line="360" w:lineRule="auto"/>
        <w:ind w:firstLine="480" w:firstLineChars="200"/>
        <w:rPr>
          <w:rFonts w:hint="eastAsia" w:ascii="黑体" w:hAnsi="黑体" w:eastAsia="黑体" w:cs="黑体"/>
          <w:b w:val="0"/>
          <w:bCs w:val="0"/>
          <w:color w:val="auto"/>
          <w:kern w:val="0"/>
          <w:sz w:val="24"/>
          <w:szCs w:val="24"/>
          <w:lang w:bidi="ar"/>
        </w:rPr>
      </w:pPr>
      <w:r>
        <w:rPr>
          <w:rFonts w:hint="eastAsia" w:ascii="黑体" w:hAnsi="黑体" w:eastAsia="黑体" w:cs="黑体"/>
          <w:b w:val="0"/>
          <w:bCs w:val="0"/>
          <w:color w:val="auto"/>
          <w:kern w:val="0"/>
          <w:sz w:val="24"/>
          <w:szCs w:val="24"/>
          <w:lang w:val="en-US" w:eastAsia="zh-CN" w:bidi="ar"/>
        </w:rPr>
        <w:t>6</w:t>
      </w:r>
      <w:r>
        <w:rPr>
          <w:rFonts w:hint="eastAsia" w:ascii="黑体" w:hAnsi="黑体" w:eastAsia="黑体" w:cs="黑体"/>
          <w:b w:val="0"/>
          <w:bCs w:val="0"/>
          <w:color w:val="auto"/>
          <w:kern w:val="0"/>
          <w:sz w:val="24"/>
          <w:szCs w:val="24"/>
          <w:lang w:bidi="ar"/>
        </w:rPr>
        <w:t>. 中华民族现代文明的范畴-概念架构观</w:t>
      </w:r>
    </w:p>
    <w:p>
      <w:pPr>
        <w:widowControl/>
        <w:spacing w:line="360" w:lineRule="auto"/>
        <w:ind w:firstLine="480" w:firstLineChars="200"/>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lang w:bidi="ar"/>
        </w:rPr>
        <w:t>研究内容：</w:t>
      </w:r>
      <w:r>
        <w:rPr>
          <w:rFonts w:hint="eastAsia" w:asciiTheme="minorEastAsia" w:hAnsiTheme="minorEastAsia" w:cstheme="minorEastAsia"/>
          <w:color w:val="auto"/>
          <w:kern w:val="0"/>
          <w:sz w:val="24"/>
          <w:szCs w:val="24"/>
          <w:lang w:eastAsia="zh-CN" w:bidi="ar"/>
        </w:rPr>
        <w:t>拟解决</w:t>
      </w:r>
      <w:r>
        <w:rPr>
          <w:rFonts w:hint="eastAsia" w:asciiTheme="minorEastAsia" w:hAnsiTheme="minorEastAsia" w:eastAsiaTheme="minorEastAsia" w:cstheme="minorEastAsia"/>
          <w:color w:val="auto"/>
          <w:kern w:val="0"/>
          <w:sz w:val="24"/>
          <w:szCs w:val="24"/>
          <w:lang w:bidi="ar"/>
        </w:rPr>
        <w:t>系统梳理、评价与阐发文化与文明的相互关系、各自发展特点与基本范式、作用对象及路径、表征形态、评判标准、社会功能及人本意义</w:t>
      </w:r>
      <w:r>
        <w:rPr>
          <w:rFonts w:hint="eastAsia" w:asciiTheme="minorEastAsia" w:hAnsiTheme="minorEastAsia" w:cstheme="minorEastAsia"/>
          <w:color w:val="auto"/>
          <w:kern w:val="0"/>
          <w:sz w:val="24"/>
          <w:szCs w:val="24"/>
          <w:lang w:eastAsia="zh-CN" w:bidi="ar"/>
        </w:rPr>
        <w:t>；</w:t>
      </w:r>
      <w:r>
        <w:rPr>
          <w:rFonts w:hint="eastAsia" w:asciiTheme="minorEastAsia" w:hAnsiTheme="minorEastAsia" w:eastAsiaTheme="minorEastAsia" w:cstheme="minorEastAsia"/>
          <w:color w:val="auto"/>
          <w:kern w:val="0"/>
          <w:sz w:val="24"/>
          <w:szCs w:val="24"/>
          <w:lang w:bidi="ar"/>
        </w:rPr>
        <w:t>确定现当代中华民族的文化创新与文明创构之基本内容</w:t>
      </w:r>
      <w:r>
        <w:rPr>
          <w:rFonts w:hint="eastAsia" w:asciiTheme="minorEastAsia" w:hAnsiTheme="minorEastAsia" w:cstheme="minorEastAsia"/>
          <w:color w:val="auto"/>
          <w:kern w:val="0"/>
          <w:sz w:val="24"/>
          <w:szCs w:val="24"/>
          <w:lang w:eastAsia="zh-CN" w:bidi="ar"/>
        </w:rPr>
        <w:t>；</w:t>
      </w:r>
      <w:r>
        <w:rPr>
          <w:rFonts w:hint="eastAsia" w:asciiTheme="minorEastAsia" w:hAnsiTheme="minorEastAsia" w:eastAsiaTheme="minorEastAsia" w:cstheme="minorEastAsia"/>
          <w:color w:val="auto"/>
          <w:kern w:val="0"/>
          <w:sz w:val="24"/>
          <w:szCs w:val="24"/>
          <w:lang w:bidi="ar"/>
        </w:rPr>
        <w:t>建构中华民族现代文明的范畴-概念体系，初步确立核心范畴（若干对）及标识性概念（若干个）</w:t>
      </w:r>
      <w:r>
        <w:rPr>
          <w:rFonts w:hint="eastAsia" w:asciiTheme="minorEastAsia" w:hAnsiTheme="minorEastAsia" w:cstheme="minorEastAsia"/>
          <w:color w:val="auto"/>
          <w:kern w:val="0"/>
          <w:sz w:val="24"/>
          <w:szCs w:val="24"/>
          <w:lang w:eastAsia="zh-CN" w:bidi="ar"/>
        </w:rPr>
        <w:t>；</w:t>
      </w:r>
      <w:r>
        <w:rPr>
          <w:rFonts w:hint="eastAsia" w:asciiTheme="minorEastAsia" w:hAnsiTheme="minorEastAsia" w:eastAsiaTheme="minorEastAsia" w:cstheme="minorEastAsia"/>
          <w:color w:val="auto"/>
          <w:kern w:val="0"/>
          <w:sz w:val="24"/>
          <w:szCs w:val="24"/>
          <w:lang w:bidi="ar"/>
        </w:rPr>
        <w:t>深入探究中华民族文化与文明实现代际承传的文化-生物学双元一体化机制</w:t>
      </w:r>
      <w:r>
        <w:rPr>
          <w:rFonts w:hint="eastAsia" w:asciiTheme="minorEastAsia" w:hAnsiTheme="minorEastAsia" w:cstheme="minorEastAsia"/>
          <w:color w:val="auto"/>
          <w:kern w:val="0"/>
          <w:sz w:val="24"/>
          <w:szCs w:val="24"/>
          <w:lang w:eastAsia="zh-CN" w:bidi="ar"/>
        </w:rPr>
        <w:t>等问题。</w:t>
      </w:r>
      <w:r>
        <w:rPr>
          <w:rFonts w:hint="eastAsia" w:asciiTheme="minorEastAsia" w:hAnsiTheme="minorEastAsia" w:eastAsiaTheme="minorEastAsia" w:cstheme="minorEastAsia"/>
          <w:color w:val="auto"/>
          <w:kern w:val="0"/>
          <w:sz w:val="24"/>
          <w:szCs w:val="24"/>
          <w:lang w:bidi="ar"/>
        </w:rPr>
        <w:t>提炼概括与建构中华民族所开创的人类文明新形态之概念-范畴体系，深化中外对中华民族创新文化与文明新形态之能力与机制的价值认知-逻辑认知，提高中华文化的深广传播与实践体用水平。强化中华民族的文化自信、文明自信，蓄养青少年及成年人的爱国主义情怀信念，提升中华儿女在各领域的拼搏原创精神。</w:t>
      </w:r>
    </w:p>
    <w:p>
      <w:pPr>
        <w:widowControl/>
        <w:ind w:firstLine="620" w:firstLineChars="200"/>
        <w:rPr>
          <w:rFonts w:ascii="仿宋_GB2312" w:hAnsi="仿宋_GB2312" w:eastAsia="仿宋_GB2312" w:cs="仿宋_GB2312"/>
          <w:color w:val="auto"/>
          <w:kern w:val="0"/>
          <w:sz w:val="31"/>
          <w:szCs w:val="31"/>
          <w:lang w:bidi="ar"/>
        </w:rPr>
      </w:pPr>
    </w:p>
    <w:p>
      <w:pPr>
        <w:widowControl/>
        <w:ind w:firstLine="620" w:firstLineChars="200"/>
        <w:rPr>
          <w:rFonts w:ascii="仿宋_GB2312" w:hAnsi="仿宋_GB2312" w:eastAsia="仿宋_GB2312" w:cs="仿宋_GB2312"/>
          <w:color w:val="auto"/>
          <w:kern w:val="0"/>
          <w:sz w:val="31"/>
          <w:szCs w:val="31"/>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1NjQ3YmI2OTUwNzY3YzIwZmUwMmNjZDNkYWRiYWEifQ=="/>
  </w:docVars>
  <w:rsids>
    <w:rsidRoot w:val="20A76A9F"/>
    <w:rsid w:val="006D246B"/>
    <w:rsid w:val="00896D53"/>
    <w:rsid w:val="008C5C5E"/>
    <w:rsid w:val="009A079F"/>
    <w:rsid w:val="00AE49E1"/>
    <w:rsid w:val="00E427C1"/>
    <w:rsid w:val="00E83767"/>
    <w:rsid w:val="00F4419E"/>
    <w:rsid w:val="032C15CE"/>
    <w:rsid w:val="05B116D7"/>
    <w:rsid w:val="05C56DB3"/>
    <w:rsid w:val="0C62191E"/>
    <w:rsid w:val="1331204B"/>
    <w:rsid w:val="1697146E"/>
    <w:rsid w:val="17094154"/>
    <w:rsid w:val="19122610"/>
    <w:rsid w:val="19BC0260"/>
    <w:rsid w:val="20A76A9F"/>
    <w:rsid w:val="20DA4B74"/>
    <w:rsid w:val="28447CD2"/>
    <w:rsid w:val="2A2239F9"/>
    <w:rsid w:val="3AD30168"/>
    <w:rsid w:val="3C6B187A"/>
    <w:rsid w:val="416A15A4"/>
    <w:rsid w:val="42DA609A"/>
    <w:rsid w:val="43025AB4"/>
    <w:rsid w:val="447F3D72"/>
    <w:rsid w:val="452B429C"/>
    <w:rsid w:val="45A52EC5"/>
    <w:rsid w:val="4A131935"/>
    <w:rsid w:val="4C5B2348"/>
    <w:rsid w:val="4D5D475C"/>
    <w:rsid w:val="50A82C45"/>
    <w:rsid w:val="50EE21CC"/>
    <w:rsid w:val="551D2AB1"/>
    <w:rsid w:val="596E3D84"/>
    <w:rsid w:val="63E43B3C"/>
    <w:rsid w:val="64601415"/>
    <w:rsid w:val="663F6DDD"/>
    <w:rsid w:val="67BD72E9"/>
    <w:rsid w:val="69663676"/>
    <w:rsid w:val="74EE6AD0"/>
    <w:rsid w:val="7F121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character" w:customStyle="1" w:styleId="7">
    <w:name w:val="页眉 字符"/>
    <w:basedOn w:val="6"/>
    <w:link w:val="3"/>
    <w:autoRedefine/>
    <w:qFormat/>
    <w:uiPriority w:val="0"/>
    <w:rPr>
      <w:rFonts w:asciiTheme="minorHAnsi" w:hAnsiTheme="minorHAnsi" w:eastAsiaTheme="minorEastAsia" w:cstheme="minorBidi"/>
      <w:kern w:val="2"/>
      <w:sz w:val="18"/>
      <w:szCs w:val="18"/>
    </w:rPr>
  </w:style>
  <w:style w:type="character" w:customStyle="1" w:styleId="8">
    <w:name w:val="页脚 字符"/>
    <w:basedOn w:val="6"/>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2570</Words>
  <Characters>2588</Characters>
  <Lines>17</Lines>
  <Paragraphs>4</Paragraphs>
  <TotalTime>6</TotalTime>
  <ScaleCrop>false</ScaleCrop>
  <LinksUpToDate>false</LinksUpToDate>
  <CharactersWithSpaces>2600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2024-04-05T23:34:00Z</dcterms:created>
  <dc:creator>z</dc:creator>
  <cp:lastModifiedBy>qq宝</cp:lastModifiedBy>
  <cp:lastPrinted>2024-04-07T01:22:00Z</cp:lastPrinted>
  <dcterms:modified xsi:type="dcterms:W3CDTF">2024-06-19T05:56:43Z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723351BF14A74BB297CE66A6F76985CF_13</vt:lpwstr>
  </property>
</Properties>
</file>