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微软雅黑"/>
          <w:b/>
          <w:bCs/>
          <w:sz w:val="32"/>
          <w:szCs w:val="32"/>
        </w:rPr>
      </w:pPr>
      <w:r>
        <w:rPr>
          <w:rFonts w:hint="eastAsia" w:ascii="黑体" w:hAnsi="黑体" w:eastAsia="黑体" w:cs="微软雅黑"/>
          <w:b/>
          <w:bCs/>
          <w:sz w:val="32"/>
          <w:szCs w:val="32"/>
        </w:rPr>
        <w:t>“胸主动脉瘤/夹层发生发展机制和干预策略研究”</w:t>
      </w:r>
    </w:p>
    <w:p>
      <w:pPr>
        <w:spacing w:line="360" w:lineRule="auto"/>
        <w:jc w:val="center"/>
        <w:rPr>
          <w:rFonts w:hint="eastAsia" w:ascii="黑体" w:hAnsi="黑体" w:eastAsia="黑体" w:cs="微软雅黑"/>
          <w:b/>
          <w:bCs/>
          <w:sz w:val="32"/>
          <w:szCs w:val="32"/>
        </w:rPr>
      </w:pPr>
      <w:r>
        <w:rPr>
          <w:rFonts w:hint="eastAsia" w:ascii="黑体" w:hAnsi="黑体" w:eastAsia="黑体" w:cs="微软雅黑"/>
          <w:b/>
          <w:bCs/>
          <w:sz w:val="32"/>
          <w:szCs w:val="32"/>
        </w:rPr>
        <w:t>专项项目</w:t>
      </w:r>
      <w:r>
        <w:rPr>
          <w:rFonts w:ascii="黑体" w:hAnsi="黑体" w:eastAsia="黑体" w:cs="微软雅黑"/>
          <w:b/>
          <w:bCs/>
          <w:sz w:val="32"/>
          <w:szCs w:val="32"/>
        </w:rPr>
        <w:t>指南</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胸主动脉瘤/夹层发生隐匿、死亡率高，是最危重的心血管疾病之一，给人类健康和社会发展造成严重危害，目前仍缺乏有效的预警体系。为此，国家自然科学基金委员会（以下简称自然科学基金委）生命与医学板块设立“胸主动脉瘤/夹层发生发展机制和干预策略研究”专项项目。该专项项目基于我国胸主动脉瘤/夹层研究现状和临床防治的需求，结合我国生物样本资源库的建立和病因学方面的研究基础，通过资助相关基础研究与临床研究的深度交叉合作，从而为胸主动脉瘤/夹层的病情评估和有效防治提供科学依据。</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cs="微软雅黑" w:asciiTheme="majorEastAsia" w:hAnsiTheme="majorEastAsia" w:eastAsiaTheme="majorEastAsia"/>
          <w:b/>
          <w:bCs/>
        </w:rPr>
      </w:pPr>
      <w:r>
        <w:rPr>
          <w:rFonts w:hint="eastAsia" w:ascii="黑体" w:hAnsi="黑体" w:eastAsia="黑体" w:cs="黑体"/>
          <w:b w:val="0"/>
          <w:bCs w:val="0"/>
        </w:rPr>
        <w:t>一、科学目标</w:t>
      </w:r>
    </w:p>
    <w:p>
      <w:pPr>
        <w:pStyle w:val="5"/>
        <w:shd w:val="clear" w:color="auto" w:fill="FFFFFF"/>
        <w:adjustRightInd w:val="0"/>
        <w:spacing w:before="0" w:beforeAutospacing="0" w:after="0" w:afterAutospacing="0" w:line="360" w:lineRule="auto"/>
        <w:ind w:firstLine="480" w:firstLineChars="200"/>
        <w:jc w:val="both"/>
        <w:rPr>
          <w:rFonts w:cs="Times New Roman" w:asciiTheme="majorEastAsia" w:hAnsiTheme="majorEastAsia" w:eastAsiaTheme="majorEastAsia"/>
        </w:rPr>
      </w:pPr>
      <w:r>
        <w:rPr>
          <w:rFonts w:hint="eastAsia" w:cs="微软雅黑" w:asciiTheme="majorEastAsia" w:hAnsiTheme="majorEastAsia" w:eastAsiaTheme="majorEastAsia"/>
        </w:rPr>
        <w:t>在前期建立的队列和生物样本资源共享的基础上，从临床需求出发，阐明胸主动脉瘤/夹层的病因和发病机制，揭示预警和治疗新靶标，提出防治新方法。</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hint="eastAsia" w:ascii="黑体" w:hAnsi="黑体" w:eastAsia="黑体" w:cs="黑体"/>
          <w:b w:val="0"/>
          <w:bCs w:val="0"/>
        </w:rPr>
      </w:pPr>
      <w:r>
        <w:rPr>
          <w:rFonts w:hint="eastAsia" w:ascii="黑体" w:hAnsi="黑体" w:eastAsia="黑体" w:cs="黑体"/>
          <w:b w:val="0"/>
          <w:bCs w:val="0"/>
        </w:rPr>
        <w:t>二、拟资助研究方向</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cs="微软雅黑" w:asciiTheme="majorEastAsia" w:hAnsiTheme="majorEastAsia" w:eastAsiaTheme="majorEastAsia"/>
        </w:rPr>
      </w:pPr>
      <w:r>
        <w:rPr>
          <w:rFonts w:hint="eastAsia" w:cs="微软雅黑" w:asciiTheme="majorEastAsia" w:hAnsiTheme="majorEastAsia" w:eastAsiaTheme="majorEastAsia"/>
        </w:rPr>
        <w:t>（一</w:t>
      </w:r>
      <w:r>
        <w:rPr>
          <w:rFonts w:cs="微软雅黑" w:asciiTheme="majorEastAsia" w:hAnsiTheme="majorEastAsia" w:eastAsiaTheme="majorEastAsia"/>
        </w:rPr>
        <w:t>）</w:t>
      </w:r>
      <w:r>
        <w:rPr>
          <w:rFonts w:hint="eastAsia" w:cs="微软雅黑" w:asciiTheme="majorEastAsia" w:hAnsiTheme="majorEastAsia" w:eastAsiaTheme="majorEastAsia"/>
        </w:rPr>
        <w:t>解析胸主动脉瘤/夹层发生的病因学基础、独立危险因素、构建预防和临床分子分型体系。</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cs="微软雅黑" w:asciiTheme="majorEastAsia" w:hAnsiTheme="majorEastAsia" w:eastAsiaTheme="majorEastAsia"/>
        </w:rPr>
      </w:pPr>
      <w:r>
        <w:rPr>
          <w:rFonts w:hint="eastAsia" w:cs="微软雅黑" w:asciiTheme="majorEastAsia" w:hAnsiTheme="majorEastAsia" w:eastAsiaTheme="majorEastAsia"/>
        </w:rPr>
        <w:t>（</w:t>
      </w:r>
      <w:r>
        <w:rPr>
          <w:rFonts w:cs="微软雅黑" w:asciiTheme="majorEastAsia" w:hAnsiTheme="majorEastAsia" w:eastAsiaTheme="majorEastAsia"/>
        </w:rPr>
        <w:t>二）</w:t>
      </w:r>
      <w:r>
        <w:rPr>
          <w:rFonts w:hint="eastAsia" w:cs="微软雅黑" w:asciiTheme="majorEastAsia" w:hAnsiTheme="majorEastAsia" w:eastAsiaTheme="majorEastAsia"/>
        </w:rPr>
        <w:t>阐明胸主动脉瘤/夹层发生发展新的病理特征及机制。</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cs="微软雅黑" w:asciiTheme="majorEastAsia" w:hAnsiTheme="majorEastAsia" w:eastAsiaTheme="majorEastAsia"/>
        </w:rPr>
      </w:pPr>
      <w:r>
        <w:rPr>
          <w:rFonts w:hint="eastAsia" w:cs="微软雅黑" w:asciiTheme="majorEastAsia" w:hAnsiTheme="majorEastAsia" w:eastAsiaTheme="majorEastAsia"/>
        </w:rPr>
        <w:t>（</w:t>
      </w:r>
      <w:r>
        <w:rPr>
          <w:rFonts w:cs="微软雅黑" w:asciiTheme="majorEastAsia" w:hAnsiTheme="majorEastAsia" w:eastAsiaTheme="majorEastAsia"/>
        </w:rPr>
        <w:t>三）</w:t>
      </w:r>
      <w:r>
        <w:rPr>
          <w:rFonts w:hint="eastAsia" w:cs="微软雅黑" w:asciiTheme="majorEastAsia" w:hAnsiTheme="majorEastAsia" w:eastAsiaTheme="majorEastAsia"/>
        </w:rPr>
        <w:t>探索胸主动脉瘤/夹层防治的新方法。</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hint="eastAsia" w:ascii="黑体" w:hAnsi="黑体" w:eastAsia="黑体" w:cs="黑体"/>
          <w:b w:val="0"/>
          <w:bCs w:val="0"/>
        </w:rPr>
      </w:pPr>
      <w:r>
        <w:rPr>
          <w:rFonts w:hint="eastAsia" w:ascii="黑体" w:hAnsi="黑体" w:eastAsia="黑体" w:cs="黑体"/>
          <w:b w:val="0"/>
          <w:bCs w:val="0"/>
        </w:rPr>
        <w:t>三、资助期限和资助强度</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本专项项目直接费用总额度约为2000-2400万元。项目资助期限为3年，计划资助联合申请项目5-6对，其中每对申请项目资助约400万元，每个申请项目资助约200万元。申请书中研究期限应填写“2023年1月1日-2025年12月31日”。</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hint="eastAsia" w:ascii="黑体" w:hAnsi="黑体" w:eastAsia="黑体" w:cs="黑体"/>
          <w:b w:val="0"/>
          <w:bCs w:val="0"/>
        </w:rPr>
      </w:pPr>
      <w:r>
        <w:rPr>
          <w:rFonts w:hint="eastAsia" w:ascii="黑体" w:hAnsi="黑体" w:eastAsia="黑体" w:cs="黑体"/>
          <w:b w:val="0"/>
          <w:bCs w:val="0"/>
        </w:rPr>
        <w:t>四、申请要求及注意事项</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hint="eastAsia" w:ascii="楷体" w:hAnsi="楷体" w:eastAsia="楷体" w:cs="楷体"/>
          <w:b w:val="0"/>
          <w:bCs w:val="0"/>
        </w:rPr>
      </w:pPr>
      <w:r>
        <w:rPr>
          <w:rFonts w:hint="eastAsia" w:ascii="楷体" w:hAnsi="楷体" w:eastAsia="楷体" w:cs="楷体"/>
          <w:b w:val="0"/>
          <w:bCs w:val="0"/>
        </w:rPr>
        <w:t>（一）申请条件</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本专项项目申请人应当具备以下条件：</w:t>
      </w:r>
    </w:p>
    <w:p>
      <w:pPr>
        <w:pStyle w:val="5"/>
        <w:shd w:val="clear" w:color="auto" w:fill="FFFFFF"/>
        <w:adjustRightInd w:val="0"/>
        <w:spacing w:before="0" w:beforeAutospacing="0" w:after="0" w:afterAutospacing="0" w:line="360" w:lineRule="auto"/>
        <w:ind w:firstLine="480" w:firstLineChars="200"/>
        <w:jc w:val="both"/>
        <w:rPr>
          <w:rFonts w:hint="eastAsia" w:cs="微软雅黑" w:asciiTheme="majorEastAsia" w:hAnsiTheme="majorEastAsia" w:eastAsiaTheme="majorEastAsia"/>
          <w:lang w:eastAsia="zh-CN"/>
        </w:rPr>
      </w:pPr>
      <w:r>
        <w:rPr>
          <w:rFonts w:hint="eastAsia" w:cs="微软雅黑" w:asciiTheme="majorEastAsia" w:hAnsiTheme="majorEastAsia" w:eastAsiaTheme="majorEastAsia"/>
        </w:rPr>
        <w:t>1.具有承担基础研究课题的经历</w:t>
      </w:r>
      <w:r>
        <w:rPr>
          <w:rFonts w:hint="eastAsia" w:cs="微软雅黑" w:asciiTheme="majorEastAsia" w:hAnsiTheme="majorEastAsia" w:eastAsiaTheme="majorEastAsia"/>
          <w:lang w:eastAsia="zh-CN"/>
        </w:rPr>
        <w:t>。</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2.具有高级专业技术职务（职称）。</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在站博士后研究人员、正在攻读研究生学位以及无工作单位或者所在单位不是依托单位的人员不得作为申请人进行申请；2022年已获得200万元及以上强度国家自然科学基金项目的项目负责人，不得作为申请人申请本专项项目。</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hint="eastAsia" w:ascii="楷体" w:hAnsi="楷体" w:eastAsia="楷体" w:cs="楷体"/>
          <w:b w:val="0"/>
          <w:bCs/>
        </w:rPr>
      </w:pPr>
      <w:r>
        <w:rPr>
          <w:rFonts w:hint="eastAsia" w:ascii="楷体" w:hAnsi="楷体" w:eastAsia="楷体" w:cs="楷体"/>
          <w:b w:val="0"/>
          <w:bCs/>
        </w:rPr>
        <w:t>（二）联合申请要求</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每对项目必须由两位申请人联合申请（依托单位可以相同或不同），其中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hint="eastAsia" w:ascii="楷体" w:hAnsi="楷体" w:eastAsia="楷体" w:cs="楷体"/>
        </w:rPr>
      </w:pPr>
      <w:r>
        <w:rPr>
          <w:rFonts w:hint="eastAsia" w:ascii="楷体" w:hAnsi="楷体" w:eastAsia="楷体" w:cs="楷体"/>
        </w:rPr>
        <w:t>（三）限项申请规定</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2.申请人和主要参与者只能申请或参与申请1项本专项项目。</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3.申请人同年只能申请1项专项项目中的研究项目。</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hint="eastAsia" w:ascii="楷体" w:hAnsi="楷体" w:eastAsia="楷体" w:cs="楷体"/>
        </w:rPr>
      </w:pPr>
      <w:r>
        <w:rPr>
          <w:rFonts w:hint="eastAsia" w:ascii="楷体" w:hAnsi="楷体" w:eastAsia="楷体" w:cs="楷体"/>
        </w:rPr>
        <w:t>（四）申请注意事项</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1.申请接收时间为2022年10月</w:t>
      </w:r>
      <w:r>
        <w:rPr>
          <w:rFonts w:cs="微软雅黑" w:asciiTheme="majorEastAsia" w:hAnsiTheme="majorEastAsia" w:eastAsiaTheme="majorEastAsia"/>
        </w:rPr>
        <w:t>17</w:t>
      </w:r>
      <w:r>
        <w:rPr>
          <w:rFonts w:hint="eastAsia" w:cs="微软雅黑" w:asciiTheme="majorEastAsia" w:hAnsiTheme="majorEastAsia" w:eastAsiaTheme="majorEastAsia"/>
        </w:rPr>
        <w:t>日-10月1</w:t>
      </w:r>
      <w:r>
        <w:rPr>
          <w:rFonts w:cs="微软雅黑" w:asciiTheme="majorEastAsia" w:hAnsiTheme="majorEastAsia" w:eastAsiaTheme="majorEastAsia"/>
        </w:rPr>
        <w:t>9</w:t>
      </w:r>
      <w:r>
        <w:rPr>
          <w:rFonts w:hint="eastAsia" w:cs="微软雅黑" w:asciiTheme="majorEastAsia" w:hAnsiTheme="majorEastAsia" w:eastAsiaTheme="majorEastAsia"/>
        </w:rPr>
        <w:t>日16时。</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2.本专项项目申请书采用在线方式撰写。对申请人具体要求如下：</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（1）申请人在填报申请书前，应当认真阅读本专项项目指南和《2022年度国家自然科学基金项目指南》的相关内容，不符合项目指南和相关要求的申请项目不予受理。</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申请人应围绕本项目指南公布的研究目标撰写申请书，针对本指南中拟资助的研究方向具体阐述拟开展的研究内容、方案及经费预算。申请书应突出有限目标和重点突破，明确对实现本专项项目总体目标的贡献。</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（3）申请人登录科学基金网络信息系统https://isisn.nsfc.gov.cn/（没有系统账号的申请人请向依托单位基金管理联系人申请开户），按照撰写提纲及相关要求撰写申请书。</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bCs/>
        </w:rPr>
      </w:pPr>
      <w:r>
        <w:rPr>
          <w:rFonts w:hint="eastAsia" w:cs="微软雅黑" w:asciiTheme="majorEastAsia" w:hAnsiTheme="majorEastAsia" w:eastAsiaTheme="majorEastAsia"/>
        </w:rPr>
        <w:t>（4）申请书中的资助类别选择“专项项目”，亚类说明选择“研究项目”，附注说明选择“科学部综合研究项目”，申请代码1选择“H02”，申请代码2根据项目研究所涉及的领域自行选择相应学科申请代码。</w:t>
      </w:r>
      <w:r>
        <w:rPr>
          <w:rFonts w:hint="eastAsia" w:cs="微软雅黑" w:asciiTheme="majorEastAsia" w:hAnsiTheme="majorEastAsia" w:eastAsiaTheme="majorEastAsia"/>
          <w:b/>
          <w:bCs/>
        </w:rPr>
        <w:t>以上选择不准确或未选择的项目申请不予资助。</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（5）每对项目的联合申请人应分别独立提交申请，但须填写相同的项目名称，项目名称后分别标注（联合申请A）、（联合申请B）。</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（7）申请书附件材料中需提供联合申请协议书，联合申请双方必须共同签字并由所在依托单位盖章，不可用只有单方签字的信函替代。</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（9）如果申请人已经承担与本专项项目相关的其他科技计划项目，应当在申请书正文的“研究基础与工作条件”部分论述申请项目与其他相关项目的区别与联系。</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（10）申请人应当认真阅读《2022年度国家自然科学基金项目指南》申请规定中预算编报要求的内容，如实编报项目预算。</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（11）申请人拟开展的研究工作须符合国家生物安全有关法规要求，涉及人的生物医学研究应提供依托单位的伦理审核证明。未按要求提供上述证明的申请项目将不予受理。</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微软雅黑" w:asciiTheme="majorEastAsia" w:hAnsiTheme="majorEastAsia" w:eastAsiaTheme="majorEastAsia"/>
          <w:b/>
          <w:bCs/>
        </w:rPr>
        <w:t>在项目申请接收截止时间（2022年10月1</w:t>
      </w:r>
      <w:r>
        <w:rPr>
          <w:rFonts w:cs="微软雅黑" w:asciiTheme="majorEastAsia" w:hAnsiTheme="majorEastAsia" w:eastAsiaTheme="majorEastAsia"/>
          <w:b/>
          <w:bCs/>
        </w:rPr>
        <w:t>9</w:t>
      </w:r>
      <w:r>
        <w:rPr>
          <w:rFonts w:hint="eastAsia" w:cs="微软雅黑" w:asciiTheme="majorEastAsia" w:hAnsiTheme="majorEastAsia" w:eastAsiaTheme="majorEastAsia"/>
          <w:b/>
          <w:bCs/>
        </w:rPr>
        <w:t>日16时）前通过信息系统逐项确认提交本单位电子申请书及附件材料；在截止时间后24小时内在线提交本单位申请项目清单。</w:t>
      </w:r>
      <w:r>
        <w:rPr>
          <w:rFonts w:hint="eastAsia" w:cs="微软雅黑" w:asciiTheme="majorEastAsia" w:hAnsiTheme="majorEastAsia" w:eastAsiaTheme="majorEastAsia"/>
        </w:rPr>
        <w:t>项目获批准后，依托单位将申请书的纸质签字盖章页装订在《资助项目计划书》最后，在规定的时间内按要求一并提交。</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3.本专项项目咨询方式：</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 xml:space="preserve">国家自然科学基金委员会医学科学部医学一处 </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联系电话：010-62328559</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360" w:lineRule="auto"/>
        <w:ind w:firstLine="480" w:firstLineChars="200"/>
        <w:jc w:val="both"/>
        <w:textAlignment w:val="auto"/>
        <w:rPr>
          <w:rFonts w:hint="eastAsia" w:ascii="楷体" w:hAnsi="楷体" w:eastAsia="楷体" w:cs="楷体"/>
        </w:rPr>
      </w:pPr>
      <w:r>
        <w:rPr>
          <w:rFonts w:hint="eastAsia" w:ascii="楷体" w:hAnsi="楷体" w:eastAsia="楷体" w:cs="楷体"/>
        </w:rPr>
        <w:t>（五）其他注意事项</w:t>
      </w:r>
    </w:p>
    <w:p>
      <w:pPr>
        <w:pStyle w:val="5"/>
        <w:shd w:val="clear" w:color="auto" w:fill="FFFFFF"/>
        <w:adjustRightInd w:val="0"/>
        <w:spacing w:before="0" w:beforeAutospacing="0" w:after="0" w:afterAutospacing="0" w:line="360" w:lineRule="auto"/>
        <w:ind w:firstLine="480" w:firstLineChars="200"/>
        <w:jc w:val="both"/>
        <w:rPr>
          <w:rFonts w:ascii="微软雅黑" w:hAnsi="微软雅黑" w:eastAsia="微软雅黑" w:cs="微软雅黑"/>
          <w:sz w:val="28"/>
          <w:szCs w:val="28"/>
        </w:rPr>
      </w:pPr>
      <w:r>
        <w:rPr>
          <w:rFonts w:hint="eastAsia" w:cs="微软雅黑" w:asciiTheme="majorEastAsia" w:hAnsiTheme="majorEastAsia" w:eastAsiaTheme="majorEastAsia"/>
        </w:rPr>
        <w:t>为更好地实现总体科学目标，获得资助的项目负责人应积极参加本专项组织的年度学术交流活动。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MmQ5NDBlODI5MGM4ZDVlYmU1MGIwODJkNDljOWEifQ=="/>
  </w:docVars>
  <w:rsids>
    <w:rsidRoot w:val="00810845"/>
    <w:rsid w:val="00810845"/>
    <w:rsid w:val="00824827"/>
    <w:rsid w:val="00917725"/>
    <w:rsid w:val="00A70B29"/>
    <w:rsid w:val="00BE122E"/>
    <w:rsid w:val="00BF6E02"/>
    <w:rsid w:val="00E373C7"/>
    <w:rsid w:val="04D2279A"/>
    <w:rsid w:val="1EC14A8A"/>
    <w:rsid w:val="36C8780A"/>
    <w:rsid w:val="3C2265B2"/>
    <w:rsid w:val="3DC77D49"/>
    <w:rsid w:val="50313ECF"/>
    <w:rsid w:val="5D7A7CDD"/>
    <w:rsid w:val="615C4A23"/>
    <w:rsid w:val="617821BF"/>
    <w:rsid w:val="673145D9"/>
    <w:rsid w:val="72626AB2"/>
    <w:rsid w:val="79A55700"/>
    <w:rsid w:val="7A727EDF"/>
    <w:rsid w:val="7D2C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nsfc</Company>
  <Pages>4</Pages>
  <Words>2298</Words>
  <Characters>2397</Characters>
  <Lines>17</Lines>
  <Paragraphs>4</Paragraphs>
  <TotalTime>59</TotalTime>
  <ScaleCrop>false</ScaleCrop>
  <LinksUpToDate>false</LinksUpToDate>
  <CharactersWithSpaces>2398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2022-09-13T02:51:00Z</dcterms:created>
  <dc:creator>循环</dc:creator>
  <cp:lastModifiedBy>科研处</cp:lastModifiedBy>
  <cp:lastPrinted>2022-09-14T08:51:00Z</cp:lastPrinted>
  <dcterms:modified xsi:type="dcterms:W3CDTF">2022-09-16T06:20:39Z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1F3B94E0710340E5999EF353FACA200D</vt:lpwstr>
  </property>
</Properties>
</file>